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昌吉州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初中学业水平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考试语文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答案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略</w:t>
      </w: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30"/>
          <w:em w:val="dot"/>
          <w:lang w:eastAsia="zh-CN"/>
        </w:rPr>
        <w:t>炽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热（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zhì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）正确读音为</w:t>
      </w:r>
      <w:r>
        <w:rPr>
          <w:rFonts w:hint="eastAsia" w:ascii="宋体" w:hAnsi="宋体" w:eastAsia="宋体" w:cs="宋体"/>
          <w:sz w:val="24"/>
          <w:szCs w:val="30"/>
          <w:em w:val="dot"/>
          <w:lang w:eastAsia="zh-CN"/>
        </w:rPr>
        <w:t>炽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chì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热</w:t>
      </w:r>
    </w:p>
    <w:p>
      <w:pPr>
        <w:rPr>
          <w:rFonts w:hint="eastAsia" w:ascii="宋体" w:hAnsi="宋体" w:eastAsia="宋体" w:cs="宋体"/>
          <w:sz w:val="24"/>
          <w:szCs w:val="30"/>
          <w:lang w:eastAsia="zh-CN"/>
        </w:rPr>
      </w:pPr>
      <w:r>
        <w:t>3.</w:t>
      </w:r>
      <w:r>
        <w:rPr>
          <w:rFonts w:hint="eastAsia"/>
          <w:lang w:val="en-US" w:eastAsia="zh-CN"/>
        </w:rPr>
        <w:t>D</w:t>
      </w:r>
      <w:r>
        <w:rPr>
          <w:rFonts w:ascii="宋体" w:hAnsi="宋体" w:eastAsia="宋体" w:cs="宋体"/>
          <w:sz w:val="24"/>
          <w:szCs w:val="30"/>
        </w:rPr>
        <w:t xml:space="preserve"> A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深遂</w:t>
      </w:r>
      <w:r>
        <w:rPr>
          <w:rFonts w:hint="eastAsia" w:ascii="宋体" w:hAnsi="宋体" w:eastAsia="宋体" w:cs="宋体"/>
          <w:sz w:val="24"/>
          <w:szCs w:val="30"/>
          <w:lang w:val="en-US" w:eastAsia="zh-CN"/>
        </w:rPr>
        <w:t xml:space="preserve"> 正确书写为“深邃”</w:t>
      </w:r>
      <w:r>
        <w:rPr>
          <w:rFonts w:ascii="宋体" w:hAnsi="宋体" w:eastAsia="宋体" w:cs="宋体"/>
          <w:sz w:val="24"/>
          <w:szCs w:val="30"/>
        </w:rPr>
        <w:t xml:space="preserve">  B.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磨厉</w:t>
      </w:r>
      <w:r>
        <w:rPr>
          <w:rFonts w:hint="eastAsia" w:ascii="宋体" w:hAnsi="宋体" w:eastAsia="宋体" w:cs="宋体"/>
          <w:sz w:val="24"/>
          <w:szCs w:val="30"/>
          <w:lang w:val="en-US" w:eastAsia="zh-CN"/>
        </w:rPr>
        <w:t xml:space="preserve"> 正确书写为“磨砺” </w:t>
      </w:r>
      <w:r>
        <w:rPr>
          <w:rFonts w:ascii="宋体" w:hAnsi="宋体" w:eastAsia="宋体" w:cs="宋体"/>
          <w:sz w:val="24"/>
          <w:szCs w:val="30"/>
        </w:rPr>
        <w:t>C.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风姿绰悦</w:t>
      </w:r>
      <w:r>
        <w:rPr>
          <w:rFonts w:hint="eastAsia" w:ascii="宋体" w:hAnsi="宋体" w:eastAsia="宋体" w:cs="宋体"/>
          <w:sz w:val="24"/>
          <w:szCs w:val="30"/>
          <w:lang w:val="en-US" w:eastAsia="zh-CN"/>
        </w:rPr>
        <w:t xml:space="preserve"> 正确书写为“风姿绰悦” 所以 </w:t>
      </w:r>
      <w:r>
        <w:rPr>
          <w:rFonts w:ascii="宋体" w:hAnsi="宋体" w:eastAsia="宋体" w:cs="宋体"/>
          <w:sz w:val="24"/>
          <w:szCs w:val="30"/>
        </w:rPr>
        <w:t>D.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谈笑风生是对的。</w:t>
      </w:r>
    </w:p>
    <w:p>
      <w:pPr>
        <w:rPr>
          <w:rFonts w:hint="default"/>
          <w:lang w:val="en-US" w:eastAsia="zh-CN"/>
        </w:rPr>
      </w:pPr>
      <w:r>
        <w:t>4.</w:t>
      </w:r>
      <w:r>
        <w:rPr>
          <w:rFonts w:hint="eastAsia"/>
          <w:lang w:val="en-US" w:eastAsia="zh-CN"/>
        </w:rPr>
        <w:t xml:space="preserve">C  </w:t>
      </w:r>
      <w:r>
        <w:rPr>
          <w:rFonts w:ascii="宋体" w:hAnsi="宋体" w:eastAsia="宋体" w:cs="宋体"/>
          <w:sz w:val="24"/>
          <w:szCs w:val="30"/>
        </w:rPr>
        <w:t>A.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惟妙惟肖</w:t>
      </w: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意思是形容描写或模仿非常逼真传神</w:t>
      </w:r>
      <w:r>
        <w:rPr>
          <w:rFonts w:hint="eastAsia" w:ascii="宋体" w:hAnsi="宋体" w:eastAsia="宋体" w:cs="宋体"/>
          <w:sz w:val="24"/>
          <w:szCs w:val="30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30"/>
        </w:rPr>
        <w:t xml:space="preserve"> B.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美不胜收意思是</w:t>
      </w: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美好的东西太多，一时接受不完（看不过来）</w:t>
      </w:r>
      <w:r>
        <w:rPr>
          <w:rFonts w:hint="eastAsia"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。</w:t>
      </w:r>
      <w:r>
        <w:rPr>
          <w:rFonts w:ascii="宋体" w:hAnsi="宋体" w:eastAsia="宋体" w:cs="宋体"/>
          <w:sz w:val="24"/>
          <w:szCs w:val="30"/>
        </w:rPr>
        <w:t xml:space="preserve"> C.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异曲同工</w:t>
      </w: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比喻不同时代、不同人的文章、言论一样精彩，或不同的事情产生相同的效果。原意为不同的曲子有着相同的影响，同样精彩。</w:t>
      </w:r>
      <w:r>
        <w:rPr>
          <w:rFonts w:hint="eastAsia" w:ascii="宋体" w:hAnsi="宋体" w:eastAsia="宋体" w:cs="宋体"/>
          <w:sz w:val="24"/>
          <w:szCs w:val="30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30"/>
        </w:rPr>
        <w:t xml:space="preserve"> D.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不言而喻意思是</w:t>
      </w: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用不着解释就可以明白</w:t>
      </w:r>
      <w:r>
        <w:rPr>
          <w:rFonts w:hint="eastAsia"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。经比较故选C。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5.A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《醉翁亭记》中“射者中”的“射”这里指投壶，宴饮食的一种游戏，把箭向壶里投，投中多的为胜，负者照规定的杯数喝酒。“六艺”中的“射”指射箭。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6.（1）</w:t>
      </w:r>
      <w:r>
        <w:rPr>
          <w:rFonts w:hint="eastAsia" w:ascii="宋体" w:hAnsi="宋体" w:eastAsia="宋体" w:cs="宋体"/>
          <w:sz w:val="24"/>
          <w:szCs w:val="30"/>
          <w:vertAlign w:val="baseline"/>
          <w:lang w:eastAsia="zh-CN"/>
        </w:rPr>
        <w:t>忽如一夜春风来，千树万树梨花开。（</w:t>
      </w:r>
      <w:r>
        <w:rPr>
          <w:rFonts w:hint="eastAsia" w:ascii="宋体" w:hAnsi="宋体" w:eastAsia="宋体" w:cs="宋体"/>
          <w:sz w:val="24"/>
          <w:szCs w:val="30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30"/>
          <w:vertAlign w:val="baseli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30"/>
          <w:u w:val="none"/>
          <w:vertAlign w:val="baseline"/>
          <w:lang w:val="en-US" w:eastAsia="zh-CN"/>
        </w:rPr>
        <w:t>黑云压城城欲摧，</w:t>
      </w:r>
      <w:r>
        <w:rPr>
          <w:rFonts w:hint="eastAsia" w:ascii="宋体" w:hAnsi="宋体" w:eastAsia="宋体" w:cs="宋体"/>
          <w:sz w:val="24"/>
          <w:szCs w:val="30"/>
          <w:u w:val="none"/>
          <w:vertAlign w:val="baseline"/>
          <w:lang w:val="en-US" w:eastAsia="zh-CN"/>
        </w:rPr>
        <w:t>甲光向日金鳞开。</w:t>
      </w:r>
      <w:r>
        <w:rPr>
          <w:rFonts w:hint="eastAsia" w:ascii="宋体" w:hAnsi="宋体" w:eastAsia="宋体" w:cs="宋体"/>
          <w:color w:val="auto"/>
          <w:sz w:val="24"/>
          <w:szCs w:val="30"/>
          <w:u w:val="none"/>
          <w:vertAlign w:val="baseline"/>
          <w:lang w:val="en-US" w:eastAsia="zh-CN"/>
        </w:rPr>
        <w:t>（3</w:t>
      </w:r>
      <w:r>
        <w:rPr>
          <w:rFonts w:hint="eastAsia" w:ascii="宋体" w:hAnsi="宋体" w:eastAsia="宋体" w:cs="宋体"/>
          <w:color w:val="auto"/>
          <w:sz w:val="24"/>
          <w:szCs w:val="30"/>
          <w:u w:val="none"/>
          <w:vertAlign w:val="baseline"/>
          <w:lang w:val="en-US" w:eastAsia="zh-CN"/>
        </w:rPr>
        <w:t>）露从今夜白，</w:t>
      </w:r>
      <w:r>
        <w:rPr>
          <w:rFonts w:hint="eastAsia" w:ascii="宋体" w:hAnsi="宋体" w:eastAsia="宋体" w:cs="宋体"/>
          <w:color w:val="auto"/>
          <w:sz w:val="24"/>
          <w:szCs w:val="30"/>
          <w:u w:val="none"/>
          <w:vertAlign w:val="baseline"/>
          <w:lang w:val="en-US" w:eastAsia="zh-CN"/>
        </w:rPr>
        <w:t>月是故乡明。（4）但愿人长久，千里共婵娟。</w:t>
      </w:r>
      <w:r>
        <w:rPr>
          <w:rFonts w:hint="eastAsia" w:ascii="宋体" w:hAnsi="宋体" w:eastAsia="宋体" w:cs="宋体"/>
          <w:sz w:val="24"/>
          <w:szCs w:val="30"/>
          <w:vertAlign w:val="baseli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30"/>
          <w:vertAlign w:val="baseline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30"/>
          <w:vertAlign w:val="baseline"/>
          <w:lang w:eastAsia="zh-CN"/>
        </w:rPr>
        <w:t>）夫君子之行，</w:t>
      </w:r>
      <w:r>
        <w:rPr>
          <w:rFonts w:hint="eastAsia" w:ascii="宋体" w:hAnsi="宋体" w:eastAsia="宋体" w:cs="宋体"/>
          <w:sz w:val="24"/>
          <w:szCs w:val="30"/>
          <w:u w:val="none"/>
          <w:vertAlign w:val="baseline"/>
          <w:lang w:eastAsia="zh-CN"/>
        </w:rPr>
        <w:t>静以修身，俭以养德</w:t>
      </w:r>
      <w:r>
        <w:rPr>
          <w:rFonts w:hint="eastAsia" w:ascii="宋体" w:hAnsi="宋体" w:eastAsia="宋体" w:cs="宋体"/>
          <w:sz w:val="24"/>
          <w:szCs w:val="30"/>
          <w:u w:val="none"/>
          <w:vertAlign w:val="baseline"/>
          <w:lang w:val="en-US" w:eastAsia="zh-CN"/>
        </w:rPr>
        <w:t xml:space="preserve">  。</w:t>
      </w:r>
      <w:r>
        <w:rPr>
          <w:rFonts w:hint="eastAsia" w:ascii="宋体" w:hAnsi="宋体" w:eastAsia="宋体" w:cs="宋体"/>
          <w:sz w:val="24"/>
          <w:szCs w:val="30"/>
          <w:vertAlign w:val="baseline"/>
          <w:lang w:val="en-US" w:eastAsia="zh-CN"/>
        </w:rPr>
        <w:t>(6)富贵不能</w:t>
      </w:r>
      <w:r>
        <w:rPr>
          <w:rFonts w:hint="eastAsia" w:ascii="宋体" w:hAnsi="宋体" w:eastAsia="宋体" w:cs="宋体"/>
          <w:sz w:val="24"/>
          <w:szCs w:val="30"/>
          <w:u w:val="none"/>
          <w:vertAlign w:val="baseline"/>
          <w:lang w:val="en-US" w:eastAsia="zh-CN"/>
        </w:rPr>
        <w:t>淫</w:t>
      </w:r>
      <w:r>
        <w:rPr>
          <w:rFonts w:hint="eastAsia" w:ascii="宋体" w:hAnsi="宋体" w:eastAsia="宋体" w:cs="宋体"/>
          <w:sz w:val="24"/>
          <w:szCs w:val="30"/>
          <w:u w:val="none"/>
          <w:vertAlign w:val="baseline"/>
          <w:lang w:val="en-US" w:eastAsia="zh-CN"/>
        </w:rPr>
        <w:t xml:space="preserve"> ，贫贱不能</w:t>
      </w:r>
      <w:r>
        <w:rPr>
          <w:rFonts w:hint="eastAsia" w:ascii="宋体" w:hAnsi="宋体" w:eastAsia="宋体" w:cs="宋体"/>
          <w:sz w:val="24"/>
          <w:szCs w:val="30"/>
          <w:vertAlign w:val="baseline"/>
          <w:lang w:val="en-US" w:eastAsia="zh-CN"/>
        </w:rPr>
        <w:t>移，</w:t>
      </w:r>
      <w:r>
        <w:rPr>
          <w:rFonts w:hint="eastAsia" w:ascii="宋体" w:hAnsi="宋体" w:eastAsia="宋体" w:cs="宋体"/>
          <w:sz w:val="24"/>
          <w:szCs w:val="30"/>
          <w:u w:val="none"/>
          <w:vertAlign w:val="baseline"/>
          <w:lang w:val="en-US" w:eastAsia="zh-CN"/>
        </w:rPr>
        <w:t>威武不能屈，</w:t>
      </w:r>
      <w:r>
        <w:rPr>
          <w:rFonts w:hint="eastAsia" w:ascii="宋体" w:hAnsi="宋体" w:eastAsia="宋体" w:cs="宋体"/>
          <w:sz w:val="24"/>
          <w:szCs w:val="30"/>
          <w:u w:val="none"/>
          <w:vertAlign w:val="baseline"/>
          <w:lang w:val="en-US" w:eastAsia="zh-CN"/>
        </w:rPr>
        <w:t>此之谓大丈夫。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0"/>
          <w:lang w:val="en-US" w:eastAsia="zh-CN"/>
        </w:rPr>
        <w:t>昌吉州旅游资源真是得天独厚。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9.略（有可行性即可）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</w:t>
      </w:r>
      <w:r>
        <w:rPr>
          <w:rFonts w:ascii="宋体" w:hAnsi="宋体" w:eastAsia="宋体" w:cs="宋体"/>
          <w:sz w:val="24"/>
          <w:szCs w:val="30"/>
        </w:rPr>
        <w:t>①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敢于反抗百折不挠</w:t>
      </w:r>
      <w:r>
        <w:rPr>
          <w:rFonts w:hint="eastAsia" w:ascii="宋体" w:hAnsi="宋体" w:eastAsia="宋体" w:cs="宋体"/>
          <w:sz w:val="24"/>
          <w:szCs w:val="30"/>
          <w:lang w:val="en-US" w:eastAsia="zh-CN"/>
        </w:rPr>
        <w:t xml:space="preserve"> 神魔小说杰出代表——读《 西游记 》有感</w:t>
      </w:r>
      <w:r>
        <w:rPr>
          <w:rFonts w:ascii="宋体" w:hAnsi="宋体" w:eastAsia="宋体" w:cs="宋体"/>
          <w:sz w:val="24"/>
          <w:szCs w:val="30"/>
        </w:rPr>
        <w:t>②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人格独立</w:t>
      </w:r>
      <w:r>
        <w:rPr>
          <w:rFonts w:hint="eastAsia" w:ascii="宋体" w:hAnsi="宋体" w:eastAsia="宋体" w:cs="宋体"/>
          <w:sz w:val="24"/>
          <w:szCs w:val="30"/>
          <w:lang w:val="en-US" w:eastAsia="zh-CN"/>
        </w:rPr>
        <w:t>心灵强大——读《简·爱》有感</w:t>
      </w:r>
      <w:r>
        <w:rPr>
          <w:rFonts w:ascii="宋体" w:hAnsi="宋体" w:eastAsia="宋体" w:cs="宋体"/>
          <w:sz w:val="24"/>
          <w:szCs w:val="30"/>
        </w:rPr>
        <w:t>③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探索生命世界</w:t>
      </w:r>
      <w:r>
        <w:rPr>
          <w:rFonts w:hint="eastAsia" w:ascii="宋体" w:hAnsi="宋体" w:eastAsia="宋体" w:cs="宋体"/>
          <w:sz w:val="24"/>
          <w:szCs w:val="30"/>
          <w:lang w:val="en-US" w:eastAsia="zh-CN"/>
        </w:rPr>
        <w:t xml:space="preserve"> 发现科学真理 读《昆虫记》有感</w:t>
      </w:r>
      <w:r>
        <w:rPr>
          <w:rFonts w:ascii="宋体" w:hAnsi="宋体" w:eastAsia="宋体" w:cs="宋体"/>
          <w:sz w:val="24"/>
          <w:szCs w:val="30"/>
        </w:rPr>
        <w:t>④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感受海底世界</w:t>
      </w:r>
      <w:r>
        <w:rPr>
          <w:rFonts w:hint="eastAsia" w:ascii="宋体" w:hAnsi="宋体" w:eastAsia="宋体" w:cs="宋体"/>
          <w:sz w:val="24"/>
          <w:szCs w:val="30"/>
          <w:lang w:val="en-US" w:eastAsia="zh-CN"/>
        </w:rPr>
        <w:t xml:space="preserve"> 热爱科幻小说读《海底两万里》有感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11.B</w:t>
      </w:r>
      <w:r>
        <w:rPr>
          <w:rFonts w:ascii="宋体" w:hAnsi="宋体" w:eastAsia="宋体" w:cs="宋体"/>
          <w:sz w:val="24"/>
          <w:szCs w:val="30"/>
        </w:rPr>
        <w:t>杜少卿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未堕落</w:t>
      </w:r>
      <w:r>
        <w:rPr>
          <w:rFonts w:ascii="宋体" w:hAnsi="宋体" w:eastAsia="宋体" w:cs="宋体"/>
          <w:sz w:val="24"/>
          <w:szCs w:val="30"/>
        </w:rPr>
        <w:t>。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（选自江西省丰城中学</w:t>
      </w:r>
      <w:r>
        <w:rPr>
          <w:rFonts w:hint="eastAsia" w:ascii="宋体" w:hAnsi="宋体" w:eastAsia="宋体" w:cs="宋体"/>
          <w:sz w:val="24"/>
          <w:szCs w:val="30"/>
          <w:lang w:val="en-US" w:eastAsia="zh-CN"/>
        </w:rPr>
        <w:t>2022-23学年九年级上学期期中语文试题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12.略.有事件有性格即可。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13.C</w:t>
      </w:r>
      <w:r>
        <w:rPr>
          <w:rFonts w:hint="eastAsia" w:ascii="宋体" w:hAnsi="宋体" w:eastAsia="宋体" w:cs="宋体"/>
          <w:sz w:val="24"/>
          <w:szCs w:val="30"/>
          <w:lang w:eastAsia="zh-CN"/>
        </w:rPr>
        <w:t>“人不寐”是思乡之情不是因为当时孤城危机的战况</w:t>
      </w:r>
      <w:r>
        <w:rPr>
          <w:rFonts w:ascii="宋体" w:hAnsi="宋体" w:eastAsia="宋体" w:cs="宋体"/>
          <w:sz w:val="24"/>
          <w:szCs w:val="30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14.</w:t>
      </w:r>
      <w:r>
        <w:rPr>
          <w:rFonts w:hint="eastAsia" w:ascii="宋体" w:hAnsi="宋体" w:eastAsia="宋体" w:cs="宋体"/>
          <w:sz w:val="24"/>
          <w:szCs w:val="24"/>
        </w:rPr>
        <w:t>（1）</w:t>
      </w:r>
      <w:r>
        <w:rPr>
          <w:rFonts w:hint="eastAsia" w:ascii="宋体" w:hAnsi="宋体" w:eastAsia="宋体" w:cs="宋体"/>
          <w:sz w:val="24"/>
          <w:szCs w:val="24"/>
          <w:u w:val="none"/>
          <w:em w:val="dot"/>
        </w:rPr>
        <w:t>患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：祸害；灾难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（2）</w:t>
      </w:r>
      <w:r>
        <w:rPr>
          <w:rFonts w:hint="eastAsia" w:ascii="宋体" w:hAnsi="宋体" w:eastAsia="宋体" w:cs="宋体"/>
          <w:sz w:val="24"/>
          <w:szCs w:val="24"/>
          <w:u w:val="none"/>
          <w:em w:val="dot"/>
        </w:rPr>
        <w:t>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：踏；踩。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（3）</w:t>
      </w:r>
      <w:r>
        <w:rPr>
          <w:rFonts w:hint="eastAsia" w:ascii="宋体" w:hAnsi="宋体" w:eastAsia="宋体" w:cs="宋体"/>
          <w:sz w:val="24"/>
          <w:szCs w:val="24"/>
          <w:u w:val="none"/>
          <w:em w:val="dot"/>
        </w:rPr>
        <w:t>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</w:rPr>
        <w:t>同“向”，先前，从前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</w:rPr>
        <w:t>（1）非独贤者有是心也，人皆有之，贤者能勿丧耳。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译：</w:t>
      </w:r>
      <w:r>
        <w:rPr>
          <w:rFonts w:ascii="宋体" w:hAnsi="宋体" w:eastAsia="宋体" w:cs="宋体"/>
          <w:sz w:val="24"/>
          <w:szCs w:val="24"/>
        </w:rPr>
        <w:t>不仅贤人有这种心,人人都有,不过贤人能够不丧失(它)罢了。</w:t>
      </w:r>
    </w:p>
    <w:p>
      <w:pPr>
        <w:numPr>
          <w:ilvl w:val="0"/>
          <w:numId w:val="4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万钟则不辩礼义而受之，万钟于我何加焉！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译：</w:t>
      </w:r>
      <w:r>
        <w:rPr>
          <w:rFonts w:ascii="宋体" w:hAnsi="宋体" w:eastAsia="宋体" w:cs="宋体"/>
          <w:sz w:val="24"/>
          <w:szCs w:val="24"/>
        </w:rPr>
        <w:t>(可是有的人)见了优厚的俸禄却不辨别是否合乎礼义就接受了,(这样)优厚的俸禄对我有什么益处呢！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6.</w:t>
      </w:r>
      <w:r>
        <w:rPr>
          <w:rFonts w:ascii="宋体" w:hAnsi="宋体" w:eastAsia="宋体" w:cs="宋体"/>
          <w:sz w:val="24"/>
          <w:szCs w:val="24"/>
        </w:rPr>
        <w:t>C.有误，面对生死抉择的时候，那些贤者的表现是“所欲有甚于生者，故不为苟得也”“所恶有甚于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死者，故患有所不辟也”；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17.</w:t>
      </w:r>
      <w:r>
        <w:rPr>
          <w:rFonts w:ascii="宋体" w:hAnsi="宋体" w:eastAsia="宋体" w:cs="宋体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解析一“廉颇”作“代”的宾语，中间不应断开，排除AC。“粮道”是送粮食的道路，中间不应断开，排除D。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译文：赵括代替廉颇之后，就把廉颇的规定制度全都改变了，又撤换了原来管事的军吏。秦将白起听到了这些情况，便调遣奇兵，假装败逃，后又去截断赵军运粮的道路，把赵军分割成两半，赵国军心涣散。故选：B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18.</w:t>
      </w:r>
      <w:r>
        <w:rPr>
          <w:rFonts w:ascii="宋体" w:hAnsi="宋体" w:eastAsia="宋体" w:cs="宋体"/>
          <w:sz w:val="24"/>
          <w:szCs w:val="24"/>
        </w:rPr>
        <w:t>纸上谈兵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代替廉颇后行为失当,改变军纪,随意撤换军吏,动摇军心。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19.D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20.D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21.C</w:t>
      </w:r>
    </w:p>
    <w:p>
      <w:r>
        <w:rPr>
          <w:rFonts w:hint="eastAsia"/>
          <w:lang w:val="en-US" w:eastAsia="zh-CN"/>
        </w:rPr>
        <w:t>22</w:t>
      </w:r>
      <w:r>
        <w:rPr>
          <w:rFonts w:hint="eastAsia"/>
        </w:rPr>
        <w:t>.</w:t>
      </w:r>
      <w:r>
        <w:t>指哈提雅送出的第28个铃铛，即第28个礼物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  <w:r>
        <w:t>；象征着哈提雅纯洁美好的心灵。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r>
        <w:rPr>
          <w:rFonts w:hint="eastAsia"/>
          <w:lang w:val="en-US" w:eastAsia="zh-CN"/>
        </w:rPr>
        <w:t>23</w:t>
      </w:r>
      <w:r>
        <w:t>．①开篇点题；②设置悬念，激起读者的阅读兴趣；③引出下文；④与结尾“品尝了世界上最美味的馅饼”相呼应。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</w:p>
    <w:p>
      <w:r>
        <w:rPr>
          <w:rFonts w:hint="eastAsia"/>
          <w:lang w:val="en-US" w:eastAsia="zh-CN"/>
        </w:rPr>
        <w:t>24</w:t>
      </w:r>
      <w:r>
        <w:t>．比喻，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1分</w:t>
      </w:r>
      <w:r>
        <w:rPr>
          <w:rFonts w:hint="eastAsia"/>
          <w:lang w:eastAsia="zh-CN"/>
        </w:rPr>
        <w:t>）</w:t>
      </w:r>
      <w:r>
        <w:t>将哈提雅的笑容比作一朵“淡黄色的雏菊”，生动形象地写出了哈提雅获得“我”的信任时喜悦的样子，传神地描摹出一个纯真淳朴的维吾尔族小女孩形象。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r>
        <w:rPr>
          <w:rFonts w:hint="eastAsia"/>
          <w:lang w:val="en-US" w:eastAsia="zh-CN"/>
        </w:rPr>
        <w:t>25</w:t>
      </w:r>
      <w:r>
        <w:t>．①懂得感恩。她以送陌生人礼物的方式默默表达对汉族老师的感激之情。②执着、细心、聪明。即使“我”几次拒绝接受她的礼物，她依然执着地送出刻有老鼠吊坠的铃铛。③自尊自强，热爱学习。她坚决退还“我”五元钱，百般推却才告诉“我”她喜欢文具和书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</w:p>
    <w:p>
      <w:pPr>
        <w:sectPr>
          <w:pgSz w:w="14570" w:h="20636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作文</w:t>
      </w:r>
    </w:p>
    <w:p>
      <w:pPr>
        <w:rPr>
          <w:rFonts w:ascii="宋体" w:hAnsi="宋体" w:eastAsia="宋体" w:cs="宋体"/>
          <w:sz w:val="24"/>
          <w:szCs w:val="30"/>
        </w:rPr>
      </w:pPr>
      <w:bookmarkStart w:id="0" w:name="_GoBack"/>
      <w:r>
        <w:rPr>
          <w:rFonts w:hint="eastAsia" w:ascii="宋体" w:hAnsi="宋体" w:eastAsia="宋体" w:cs="宋体"/>
          <w:sz w:val="24"/>
          <w:szCs w:val="3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320040</wp:posOffset>
            </wp:positionV>
            <wp:extent cx="6986905" cy="2707640"/>
            <wp:effectExtent l="0" t="0" r="4445" b="16510"/>
            <wp:wrapTopAndBottom/>
            <wp:docPr id="1" name="图片 1" descr="1710693001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106930011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86905" cy="270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hAnsi="宋体" w:eastAsia="宋体" w:cs="宋体"/>
          <w:sz w:val="24"/>
          <w:szCs w:val="30"/>
        </w:rPr>
        <w:t>请以《</w:t>
      </w:r>
      <w:r>
        <w:rPr>
          <w:rFonts w:hint="eastAsia" w:ascii="宋体" w:hAnsi="宋体" w:eastAsia="宋体" w:cs="宋体"/>
          <w:sz w:val="24"/>
          <w:szCs w:val="30"/>
        </w:rPr>
        <w:t>我爱我家</w:t>
      </w:r>
      <w:r>
        <w:rPr>
          <w:rFonts w:ascii="宋体" w:hAnsi="宋体" w:eastAsia="宋体" w:cs="宋体"/>
          <w:sz w:val="24"/>
          <w:szCs w:val="30"/>
        </w:rPr>
        <w:t>》为题,写</w:t>
      </w:r>
      <w:r>
        <w:rPr>
          <w:rFonts w:hint="eastAsia" w:ascii="宋体" w:hAnsi="宋体" w:eastAsia="宋体" w:cs="宋体"/>
          <w:sz w:val="24"/>
          <w:szCs w:val="30"/>
        </w:rPr>
        <w:t>一</w:t>
      </w:r>
      <w:r>
        <w:rPr>
          <w:rFonts w:ascii="宋体" w:hAnsi="宋体" w:eastAsia="宋体" w:cs="宋体"/>
          <w:sz w:val="24"/>
          <w:szCs w:val="30"/>
        </w:rPr>
        <w:t>篇记叙性文章。</w:t>
      </w:r>
    </w:p>
    <w:p>
      <w:pPr>
        <w:rPr>
          <w:rFonts w:hint="eastAsia" w:ascii="宋体" w:hAnsi="宋体" w:eastAsia="宋体" w:cs="宋体"/>
          <w:sz w:val="24"/>
          <w:szCs w:val="30"/>
          <w:lang w:val="en-US" w:eastAsia="zh-CN"/>
        </w:rPr>
      </w:pPr>
    </w:p>
    <w:sectPr>
      <w:type w:val="continuous"/>
      <w:pgSz w:w="14570" w:h="20636"/>
      <w:pgMar w:top="1440" w:right="1463" w:bottom="1440" w:left="1463" w:header="851" w:footer="992" w:gutter="0"/>
      <w:cols w:equalWidth="0" w:num="2">
        <w:col w:w="5609" w:space="425"/>
        <w:col w:w="5609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D8DD2A"/>
    <w:multiLevelType w:val="singleLevel"/>
    <w:tmpl w:val="CCD8DD2A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094538F2"/>
    <w:multiLevelType w:val="singleLevel"/>
    <w:tmpl w:val="094538F2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3C317F32"/>
    <w:multiLevelType w:val="singleLevel"/>
    <w:tmpl w:val="3C317F32"/>
    <w:lvl w:ilvl="0" w:tentative="0">
      <w:start w:val="7"/>
      <w:numFmt w:val="decimal"/>
      <w:suff w:val="space"/>
      <w:lvlText w:val="%1."/>
      <w:lvlJc w:val="left"/>
    </w:lvl>
  </w:abstractNum>
  <w:abstractNum w:abstractNumId="3">
    <w:nsid w:val="4C343CE9"/>
    <w:multiLevelType w:val="singleLevel"/>
    <w:tmpl w:val="4C343C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4MjI4NWExMWE5N2EyN2E3MWJlNzhmYTRiOWQ2NGMifQ=="/>
  </w:docVars>
  <w:rsids>
    <w:rsidRoot w:val="07106237"/>
    <w:rsid w:val="07106237"/>
    <w:rsid w:val="11BE413A"/>
    <w:rsid w:val="185B6D3D"/>
    <w:rsid w:val="2C722074"/>
    <w:rsid w:val="326D4620"/>
    <w:rsid w:val="3B281ACC"/>
    <w:rsid w:val="454E75C2"/>
    <w:rsid w:val="4B2F55F6"/>
    <w:rsid w:val="4E200716"/>
    <w:rsid w:val="52A15B9E"/>
    <w:rsid w:val="565D0347"/>
    <w:rsid w:val="5B966E6C"/>
    <w:rsid w:val="69F50851"/>
    <w:rsid w:val="6BA00DE1"/>
    <w:rsid w:val="74E52C9C"/>
    <w:rsid w:val="77B9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  <w:sz w:val="24"/>
      <w:szCs w:val="24"/>
    </w:rPr>
  </w:style>
  <w:style w:type="character" w:styleId="6">
    <w:name w:val="FollowedHyperlink"/>
    <w:basedOn w:val="4"/>
    <w:uiPriority w:val="0"/>
    <w:rPr>
      <w:color w:val="551A8B"/>
      <w:u w:val="single"/>
    </w:rPr>
  </w:style>
  <w:style w:type="character" w:styleId="7">
    <w:name w:val="Emphasis"/>
    <w:basedOn w:val="4"/>
    <w:qFormat/>
    <w:uiPriority w:val="0"/>
    <w:rPr>
      <w:color w:val="D73130"/>
      <w:sz w:val="24"/>
      <w:szCs w:val="24"/>
    </w:rPr>
  </w:style>
  <w:style w:type="character" w:styleId="8">
    <w:name w:val="Hyperlink"/>
    <w:basedOn w:val="4"/>
    <w:uiPriority w:val="0"/>
    <w:rPr>
      <w:color w:val="2438CF"/>
      <w:u w:val="single"/>
    </w:rPr>
  </w:style>
  <w:style w:type="character" w:styleId="9">
    <w:name w:val="HTML Cite"/>
    <w:basedOn w:val="4"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3232</Words>
  <Characters>3480</Characters>
  <Lines>0</Lines>
  <Paragraphs>0</Paragraphs>
  <TotalTime>2</TotalTime>
  <ScaleCrop>false</ScaleCrop>
  <LinksUpToDate>false</LinksUpToDate>
  <CharactersWithSpaces>3800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2022-11-01T11:19:00Z</dcterms:created>
  <dc:creator>Administrator</dc:creator>
  <cp:lastModifiedBy>Administrator</cp:lastModifiedBy>
  <dcterms:modified xsi:type="dcterms:W3CDTF">2024-03-17T16:33:44Z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C5CEF08F503744528DA44C78D3C36353_13</vt:lpwstr>
  </property>
</Properties>
</file>